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B61585" w:rsidRPr="0028254E" w:rsidP="00217D37" w14:paraId="05BEC16D" w14:textId="48459227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254E">
        <w:rPr>
          <w:rFonts w:ascii="Times New Roman" w:hAnsi="Times New Roman" w:cs="Times New Roman"/>
          <w:b/>
          <w:bCs/>
          <w:sz w:val="24"/>
          <w:szCs w:val="24"/>
        </w:rPr>
        <w:t xml:space="preserve">Discussion </w:t>
      </w:r>
    </w:p>
    <w:p w:rsidR="00B61585" w:rsidP="00217D37" w14:paraId="1AEC704D" w14:textId="7B51CCB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Author </w:t>
      </w:r>
    </w:p>
    <w:p w:rsidR="007E59D4" w:rsidRPr="00217D37" w:rsidP="00217D37" w14:paraId="316A99D0" w14:textId="020F2AD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D37">
        <w:rPr>
          <w:rFonts w:ascii="Times New Roman" w:hAnsi="Times New Roman" w:cs="Times New Roman"/>
          <w:sz w:val="24"/>
          <w:szCs w:val="24"/>
        </w:rPr>
        <w:t xml:space="preserve">In regard to Michael Parenti’s essay Class and virtue, </w:t>
      </w:r>
      <w:r w:rsidRPr="00217D37" w:rsidR="000B2632">
        <w:rPr>
          <w:rFonts w:ascii="Times New Roman" w:hAnsi="Times New Roman" w:cs="Times New Roman"/>
          <w:sz w:val="24"/>
          <w:szCs w:val="24"/>
        </w:rPr>
        <w:t xml:space="preserve">the media attempts to portray the working class </w:t>
      </w:r>
      <w:r w:rsidRPr="00217D37" w:rsidR="00A149EA">
        <w:rPr>
          <w:rFonts w:ascii="Times New Roman" w:hAnsi="Times New Roman" w:cs="Times New Roman"/>
          <w:sz w:val="24"/>
          <w:szCs w:val="24"/>
        </w:rPr>
        <w:t xml:space="preserve">as not only </w:t>
      </w:r>
      <w:r w:rsidRPr="00217D37" w:rsidR="003760E1">
        <w:rPr>
          <w:rFonts w:ascii="Times New Roman" w:hAnsi="Times New Roman" w:cs="Times New Roman"/>
          <w:sz w:val="24"/>
          <w:szCs w:val="24"/>
        </w:rPr>
        <w:t xml:space="preserve">ignorant and ill-mannered </w:t>
      </w:r>
      <w:r w:rsidRPr="00217D37" w:rsidR="00240DDF">
        <w:rPr>
          <w:rFonts w:ascii="Times New Roman" w:hAnsi="Times New Roman" w:cs="Times New Roman"/>
          <w:sz w:val="24"/>
          <w:szCs w:val="24"/>
        </w:rPr>
        <w:t xml:space="preserve">but also </w:t>
      </w:r>
      <w:r w:rsidRPr="00217D37" w:rsidR="00243DD5">
        <w:rPr>
          <w:rFonts w:ascii="Times New Roman" w:hAnsi="Times New Roman" w:cs="Times New Roman"/>
          <w:sz w:val="24"/>
          <w:szCs w:val="24"/>
        </w:rPr>
        <w:t xml:space="preserve">less desirable and less moral </w:t>
      </w:r>
      <w:r w:rsidRPr="00217D37" w:rsidR="00634CA9">
        <w:rPr>
          <w:rFonts w:ascii="Times New Roman" w:hAnsi="Times New Roman" w:cs="Times New Roman"/>
          <w:sz w:val="24"/>
          <w:szCs w:val="24"/>
        </w:rPr>
        <w:t xml:space="preserve">than the other class. </w:t>
      </w:r>
      <w:r w:rsidRPr="00217D37" w:rsidR="008C46E7">
        <w:rPr>
          <w:rFonts w:ascii="Times New Roman" w:hAnsi="Times New Roman" w:cs="Times New Roman"/>
          <w:sz w:val="24"/>
          <w:szCs w:val="24"/>
        </w:rPr>
        <w:t xml:space="preserve">The </w:t>
      </w:r>
      <w:r w:rsidRPr="00217D37" w:rsidR="003F1423">
        <w:rPr>
          <w:rFonts w:ascii="Times New Roman" w:hAnsi="Times New Roman" w:cs="Times New Roman"/>
          <w:sz w:val="24"/>
          <w:szCs w:val="24"/>
        </w:rPr>
        <w:t xml:space="preserve">Hidden figures </w:t>
      </w:r>
      <w:r w:rsidRPr="00217D37" w:rsidR="00792F85">
        <w:rPr>
          <w:rFonts w:ascii="Times New Roman" w:hAnsi="Times New Roman" w:cs="Times New Roman"/>
          <w:sz w:val="24"/>
          <w:szCs w:val="24"/>
        </w:rPr>
        <w:t xml:space="preserve">film </w:t>
      </w:r>
      <w:r w:rsidRPr="00217D37" w:rsidR="00EF197D">
        <w:rPr>
          <w:rFonts w:ascii="Times New Roman" w:hAnsi="Times New Roman" w:cs="Times New Roman"/>
          <w:sz w:val="24"/>
          <w:szCs w:val="24"/>
        </w:rPr>
        <w:t xml:space="preserve">highlights the struggle of the black women </w:t>
      </w:r>
      <w:r w:rsidRPr="00217D37" w:rsidR="00C74FA6">
        <w:rPr>
          <w:rFonts w:ascii="Times New Roman" w:hAnsi="Times New Roman" w:cs="Times New Roman"/>
          <w:sz w:val="24"/>
          <w:szCs w:val="24"/>
        </w:rPr>
        <w:t xml:space="preserve">at NASA offices </w:t>
      </w:r>
      <w:r w:rsidRPr="00217D37" w:rsidR="00755E52">
        <w:rPr>
          <w:rFonts w:ascii="Times New Roman" w:hAnsi="Times New Roman" w:cs="Times New Roman"/>
          <w:sz w:val="24"/>
          <w:szCs w:val="24"/>
        </w:rPr>
        <w:t xml:space="preserve">despite their high level of brilliance. </w:t>
      </w:r>
      <w:r w:rsidRPr="00217D37" w:rsidR="00B10263">
        <w:rPr>
          <w:rFonts w:ascii="Times New Roman" w:hAnsi="Times New Roman" w:cs="Times New Roman"/>
          <w:sz w:val="24"/>
          <w:szCs w:val="24"/>
        </w:rPr>
        <w:t xml:space="preserve">Just like in </w:t>
      </w:r>
      <w:r w:rsidRPr="00217D37" w:rsidR="00291D74">
        <w:rPr>
          <w:rFonts w:ascii="Times New Roman" w:hAnsi="Times New Roman" w:cs="Times New Roman"/>
          <w:sz w:val="24"/>
          <w:szCs w:val="24"/>
        </w:rPr>
        <w:t xml:space="preserve">the story of the treasure island, </w:t>
      </w:r>
      <w:r w:rsidRPr="00217D37" w:rsidR="00B10631">
        <w:rPr>
          <w:rFonts w:ascii="Times New Roman" w:hAnsi="Times New Roman" w:cs="Times New Roman"/>
          <w:sz w:val="24"/>
          <w:szCs w:val="24"/>
        </w:rPr>
        <w:t xml:space="preserve">where the wealthy class </w:t>
      </w:r>
      <w:r w:rsidRPr="00217D37" w:rsidR="00383FD5">
        <w:rPr>
          <w:rFonts w:ascii="Times New Roman" w:hAnsi="Times New Roman" w:cs="Times New Roman"/>
          <w:sz w:val="24"/>
          <w:szCs w:val="24"/>
        </w:rPr>
        <w:t xml:space="preserve">are presumably fit </w:t>
      </w:r>
      <w:r w:rsidRPr="00217D37" w:rsidR="00F24513">
        <w:rPr>
          <w:rFonts w:ascii="Times New Roman" w:hAnsi="Times New Roman" w:cs="Times New Roman"/>
          <w:sz w:val="24"/>
          <w:szCs w:val="24"/>
        </w:rPr>
        <w:t xml:space="preserve">to be on the mission </w:t>
      </w:r>
      <w:r w:rsidRPr="00217D37" w:rsidR="00CC6CBA">
        <w:rPr>
          <w:rFonts w:ascii="Times New Roman" w:hAnsi="Times New Roman" w:cs="Times New Roman"/>
          <w:sz w:val="24"/>
          <w:szCs w:val="24"/>
        </w:rPr>
        <w:t>to search for the treasure</w:t>
      </w:r>
      <w:r w:rsidRPr="00217D37" w:rsidR="00044EE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84E3F" w:rsidRPr="00217D37" w:rsidP="00217D37" w14:paraId="64170D6E" w14:textId="39F54033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D37">
        <w:rPr>
          <w:rFonts w:ascii="Times New Roman" w:hAnsi="Times New Roman" w:cs="Times New Roman"/>
          <w:sz w:val="24"/>
          <w:szCs w:val="24"/>
        </w:rPr>
        <w:t xml:space="preserve">The group headed by </w:t>
      </w:r>
      <w:r w:rsidRPr="00217D37" w:rsidR="009D4CB3">
        <w:rPr>
          <w:rFonts w:ascii="Times New Roman" w:hAnsi="Times New Roman" w:cs="Times New Roman"/>
          <w:sz w:val="24"/>
          <w:szCs w:val="24"/>
        </w:rPr>
        <w:t xml:space="preserve">the squire </w:t>
      </w:r>
      <w:r w:rsidRPr="00217D37" w:rsidR="00562D43">
        <w:rPr>
          <w:rFonts w:ascii="Times New Roman" w:hAnsi="Times New Roman" w:cs="Times New Roman"/>
          <w:sz w:val="24"/>
          <w:szCs w:val="24"/>
        </w:rPr>
        <w:t xml:space="preserve">are </w:t>
      </w:r>
      <w:r w:rsidRPr="00217D37" w:rsidR="00515403">
        <w:rPr>
          <w:rFonts w:ascii="Times New Roman" w:hAnsi="Times New Roman" w:cs="Times New Roman"/>
          <w:sz w:val="24"/>
          <w:szCs w:val="24"/>
        </w:rPr>
        <w:t xml:space="preserve">considered morally </w:t>
      </w:r>
      <w:r w:rsidRPr="00217D37" w:rsidR="00D366AA">
        <w:rPr>
          <w:rFonts w:ascii="Times New Roman" w:hAnsi="Times New Roman" w:cs="Times New Roman"/>
          <w:sz w:val="24"/>
          <w:szCs w:val="24"/>
        </w:rPr>
        <w:t xml:space="preserve">upright </w:t>
      </w:r>
      <w:r w:rsidRPr="00217D37" w:rsidR="003612D2">
        <w:rPr>
          <w:rFonts w:ascii="Times New Roman" w:hAnsi="Times New Roman" w:cs="Times New Roman"/>
          <w:sz w:val="24"/>
          <w:szCs w:val="24"/>
        </w:rPr>
        <w:t xml:space="preserve">to claim the treasure </w:t>
      </w:r>
      <w:r w:rsidRPr="00217D37" w:rsidR="00301C1F">
        <w:rPr>
          <w:rFonts w:ascii="Times New Roman" w:hAnsi="Times New Roman" w:cs="Times New Roman"/>
          <w:sz w:val="24"/>
          <w:szCs w:val="24"/>
        </w:rPr>
        <w:t xml:space="preserve">as opposed to the </w:t>
      </w:r>
      <w:r w:rsidRPr="00217D37" w:rsidR="00246B2C">
        <w:rPr>
          <w:rFonts w:ascii="Times New Roman" w:hAnsi="Times New Roman" w:cs="Times New Roman"/>
          <w:sz w:val="24"/>
          <w:szCs w:val="24"/>
        </w:rPr>
        <w:t xml:space="preserve">group headed by </w:t>
      </w:r>
      <w:r w:rsidRPr="00217D37" w:rsidR="00FB4066">
        <w:rPr>
          <w:rFonts w:ascii="Times New Roman" w:hAnsi="Times New Roman" w:cs="Times New Roman"/>
          <w:sz w:val="24"/>
          <w:szCs w:val="24"/>
        </w:rPr>
        <w:t xml:space="preserve">Long john. </w:t>
      </w:r>
    </w:p>
    <w:p w:rsidR="00A4053E" w:rsidRPr="00217D37" w:rsidP="00217D37" w14:paraId="10ACB7DA" w14:textId="361EFCFC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D37">
        <w:rPr>
          <w:rFonts w:ascii="Times New Roman" w:hAnsi="Times New Roman" w:cs="Times New Roman"/>
          <w:sz w:val="24"/>
          <w:szCs w:val="24"/>
        </w:rPr>
        <w:t>Having no investment rather than their labour</w:t>
      </w:r>
      <w:r w:rsidRPr="00217D37" w:rsidR="007D2716">
        <w:rPr>
          <w:rFonts w:ascii="Times New Roman" w:hAnsi="Times New Roman" w:cs="Times New Roman"/>
          <w:sz w:val="24"/>
          <w:szCs w:val="24"/>
        </w:rPr>
        <w:t xml:space="preserve">, Long John and his men </w:t>
      </w:r>
      <w:r w:rsidRPr="00217D37" w:rsidR="002878AA">
        <w:rPr>
          <w:rFonts w:ascii="Times New Roman" w:hAnsi="Times New Roman" w:cs="Times New Roman"/>
          <w:sz w:val="24"/>
          <w:szCs w:val="24"/>
        </w:rPr>
        <w:t xml:space="preserve">are considered rascals </w:t>
      </w:r>
      <w:r w:rsidRPr="00217D37" w:rsidR="009013AD">
        <w:rPr>
          <w:rFonts w:ascii="Times New Roman" w:hAnsi="Times New Roman" w:cs="Times New Roman"/>
          <w:sz w:val="24"/>
          <w:szCs w:val="24"/>
        </w:rPr>
        <w:t xml:space="preserve">who by definition </w:t>
      </w:r>
      <w:r w:rsidRPr="00217D37" w:rsidR="000B05AB">
        <w:rPr>
          <w:rFonts w:ascii="Times New Roman" w:hAnsi="Times New Roman" w:cs="Times New Roman"/>
          <w:sz w:val="24"/>
          <w:szCs w:val="24"/>
        </w:rPr>
        <w:t xml:space="preserve">will be stealing </w:t>
      </w:r>
      <w:r w:rsidRPr="00217D37" w:rsidR="005778E5">
        <w:rPr>
          <w:rFonts w:ascii="Times New Roman" w:hAnsi="Times New Roman" w:cs="Times New Roman"/>
          <w:sz w:val="24"/>
          <w:szCs w:val="24"/>
        </w:rPr>
        <w:t xml:space="preserve">the treasure if they finally find it. </w:t>
      </w:r>
    </w:p>
    <w:p w:rsidR="0064473D" w:rsidRPr="00217D37" w:rsidP="00217D37" w14:paraId="5DDC323A" w14:textId="5B696C9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D37">
        <w:rPr>
          <w:rFonts w:ascii="Times New Roman" w:hAnsi="Times New Roman" w:cs="Times New Roman"/>
          <w:sz w:val="24"/>
          <w:szCs w:val="24"/>
        </w:rPr>
        <w:t xml:space="preserve">Similarly, in </w:t>
      </w:r>
      <w:r w:rsidRPr="00217D37" w:rsidR="00A40918">
        <w:rPr>
          <w:rFonts w:ascii="Times New Roman" w:hAnsi="Times New Roman" w:cs="Times New Roman"/>
          <w:sz w:val="24"/>
          <w:szCs w:val="24"/>
        </w:rPr>
        <w:t xml:space="preserve">Hidden figures, </w:t>
      </w:r>
      <w:r w:rsidRPr="00217D37" w:rsidR="00E129C3">
        <w:rPr>
          <w:rFonts w:ascii="Times New Roman" w:hAnsi="Times New Roman" w:cs="Times New Roman"/>
          <w:sz w:val="24"/>
          <w:szCs w:val="24"/>
        </w:rPr>
        <w:t xml:space="preserve">the whites at the NASA offices </w:t>
      </w:r>
      <w:r w:rsidRPr="00217D37" w:rsidR="00AB3AD0">
        <w:rPr>
          <w:rFonts w:ascii="Times New Roman" w:hAnsi="Times New Roman" w:cs="Times New Roman"/>
          <w:sz w:val="24"/>
          <w:szCs w:val="24"/>
        </w:rPr>
        <w:t xml:space="preserve">believe </w:t>
      </w:r>
      <w:r w:rsidRPr="00217D37" w:rsidR="00E175CE">
        <w:rPr>
          <w:rFonts w:ascii="Times New Roman" w:hAnsi="Times New Roman" w:cs="Times New Roman"/>
          <w:sz w:val="24"/>
          <w:szCs w:val="24"/>
        </w:rPr>
        <w:t xml:space="preserve">a black </w:t>
      </w:r>
      <w:r w:rsidRPr="00217D37" w:rsidR="001D48C8">
        <w:rPr>
          <w:rFonts w:ascii="Times New Roman" w:hAnsi="Times New Roman" w:cs="Times New Roman"/>
          <w:sz w:val="24"/>
          <w:szCs w:val="24"/>
        </w:rPr>
        <w:t xml:space="preserve">woman </w:t>
      </w:r>
      <w:r w:rsidRPr="00217D37" w:rsidR="00C11601">
        <w:rPr>
          <w:rFonts w:ascii="Times New Roman" w:hAnsi="Times New Roman" w:cs="Times New Roman"/>
          <w:sz w:val="24"/>
          <w:szCs w:val="24"/>
        </w:rPr>
        <w:t xml:space="preserve">doesn’t have the moral authority to lead the </w:t>
      </w:r>
      <w:r w:rsidRPr="00217D37" w:rsidR="00F524BB">
        <w:rPr>
          <w:rFonts w:ascii="Times New Roman" w:hAnsi="Times New Roman" w:cs="Times New Roman"/>
          <w:sz w:val="24"/>
          <w:szCs w:val="24"/>
        </w:rPr>
        <w:t xml:space="preserve">group. </w:t>
      </w:r>
    </w:p>
    <w:p w:rsidR="00A427D9" w:rsidRPr="00217D37" w:rsidP="00217D37" w14:paraId="7678D1C5" w14:textId="424299ED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D37">
        <w:rPr>
          <w:rFonts w:ascii="Times New Roman" w:hAnsi="Times New Roman" w:cs="Times New Roman"/>
          <w:sz w:val="24"/>
          <w:szCs w:val="24"/>
        </w:rPr>
        <w:t xml:space="preserve">Squire and his men </w:t>
      </w:r>
      <w:r w:rsidRPr="00217D37" w:rsidR="00B54590">
        <w:rPr>
          <w:rFonts w:ascii="Times New Roman" w:hAnsi="Times New Roman" w:cs="Times New Roman"/>
          <w:sz w:val="24"/>
          <w:szCs w:val="24"/>
        </w:rPr>
        <w:t xml:space="preserve">are believably intelligent </w:t>
      </w:r>
      <w:r w:rsidRPr="00217D37" w:rsidR="004B69EC">
        <w:rPr>
          <w:rFonts w:ascii="Times New Roman" w:hAnsi="Times New Roman" w:cs="Times New Roman"/>
          <w:sz w:val="24"/>
          <w:szCs w:val="24"/>
        </w:rPr>
        <w:t xml:space="preserve">because they are </w:t>
      </w:r>
      <w:r w:rsidRPr="00217D37" w:rsidR="001215CE">
        <w:rPr>
          <w:rFonts w:ascii="Times New Roman" w:hAnsi="Times New Roman" w:cs="Times New Roman"/>
          <w:sz w:val="24"/>
          <w:szCs w:val="24"/>
        </w:rPr>
        <w:t>white</w:t>
      </w:r>
      <w:r w:rsidRPr="00217D37" w:rsidR="00E84BE5">
        <w:rPr>
          <w:rFonts w:ascii="Times New Roman" w:hAnsi="Times New Roman" w:cs="Times New Roman"/>
          <w:sz w:val="24"/>
          <w:szCs w:val="24"/>
        </w:rPr>
        <w:t xml:space="preserve">. </w:t>
      </w:r>
      <w:r w:rsidRPr="00217D37" w:rsidR="00B64475">
        <w:rPr>
          <w:rFonts w:ascii="Times New Roman" w:hAnsi="Times New Roman" w:cs="Times New Roman"/>
          <w:sz w:val="24"/>
          <w:szCs w:val="24"/>
        </w:rPr>
        <w:t xml:space="preserve">Comparatively, </w:t>
      </w:r>
      <w:r w:rsidRPr="00217D37" w:rsidR="00CF1A4A">
        <w:rPr>
          <w:rFonts w:ascii="Times New Roman" w:hAnsi="Times New Roman" w:cs="Times New Roman"/>
          <w:sz w:val="24"/>
          <w:szCs w:val="24"/>
        </w:rPr>
        <w:t xml:space="preserve">leadership in the Task group and the A team </w:t>
      </w:r>
      <w:r w:rsidRPr="00217D37" w:rsidR="002F25DB">
        <w:rPr>
          <w:rFonts w:ascii="Times New Roman" w:hAnsi="Times New Roman" w:cs="Times New Roman"/>
          <w:sz w:val="24"/>
          <w:szCs w:val="24"/>
        </w:rPr>
        <w:t xml:space="preserve">are occupied by </w:t>
      </w:r>
      <w:r w:rsidRPr="00217D37" w:rsidR="00336C2A">
        <w:rPr>
          <w:rFonts w:ascii="Times New Roman" w:hAnsi="Times New Roman" w:cs="Times New Roman"/>
          <w:sz w:val="24"/>
          <w:szCs w:val="24"/>
        </w:rPr>
        <w:t xml:space="preserve">whites. </w:t>
      </w:r>
      <w:r w:rsidRPr="00217D37" w:rsidR="009A0B66">
        <w:rPr>
          <w:rFonts w:ascii="Times New Roman" w:hAnsi="Times New Roman" w:cs="Times New Roman"/>
          <w:sz w:val="24"/>
          <w:szCs w:val="24"/>
        </w:rPr>
        <w:t xml:space="preserve">The lower working class are left to occupy the lower and less </w:t>
      </w:r>
      <w:r w:rsidRPr="00217D37" w:rsidR="007159DD">
        <w:rPr>
          <w:rFonts w:ascii="Times New Roman" w:hAnsi="Times New Roman" w:cs="Times New Roman"/>
          <w:sz w:val="24"/>
          <w:szCs w:val="24"/>
        </w:rPr>
        <w:t>privileged</w:t>
      </w:r>
      <w:r w:rsidRPr="00217D37" w:rsidR="009A0B66">
        <w:rPr>
          <w:rFonts w:ascii="Times New Roman" w:hAnsi="Times New Roman" w:cs="Times New Roman"/>
          <w:sz w:val="24"/>
          <w:szCs w:val="24"/>
        </w:rPr>
        <w:t xml:space="preserve"> positions. </w:t>
      </w:r>
    </w:p>
    <w:p w:rsidR="00636E64" w:rsidRPr="00217D37" w:rsidP="00217D37" w14:paraId="3316566C" w14:textId="5FB2660B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D37">
        <w:rPr>
          <w:rFonts w:ascii="Times New Roman" w:hAnsi="Times New Roman" w:cs="Times New Roman"/>
          <w:sz w:val="24"/>
          <w:szCs w:val="24"/>
        </w:rPr>
        <w:t xml:space="preserve">These </w:t>
      </w:r>
      <w:r w:rsidRPr="00217D37" w:rsidR="00170E9F">
        <w:rPr>
          <w:rFonts w:ascii="Times New Roman" w:hAnsi="Times New Roman" w:cs="Times New Roman"/>
          <w:sz w:val="24"/>
          <w:szCs w:val="24"/>
        </w:rPr>
        <w:t xml:space="preserve">indications </w:t>
      </w:r>
      <w:r w:rsidRPr="00217D37" w:rsidR="003B5420">
        <w:rPr>
          <w:rFonts w:ascii="Times New Roman" w:hAnsi="Times New Roman" w:cs="Times New Roman"/>
          <w:sz w:val="24"/>
          <w:szCs w:val="24"/>
        </w:rPr>
        <w:t xml:space="preserve">highlight </w:t>
      </w:r>
      <w:r w:rsidRPr="00217D37" w:rsidR="00154372">
        <w:rPr>
          <w:rFonts w:ascii="Times New Roman" w:hAnsi="Times New Roman" w:cs="Times New Roman"/>
          <w:sz w:val="24"/>
          <w:szCs w:val="24"/>
        </w:rPr>
        <w:t xml:space="preserve">the </w:t>
      </w:r>
      <w:r w:rsidRPr="00217D37" w:rsidR="00D64579">
        <w:rPr>
          <w:rFonts w:ascii="Times New Roman" w:hAnsi="Times New Roman" w:cs="Times New Roman"/>
          <w:sz w:val="24"/>
          <w:szCs w:val="24"/>
        </w:rPr>
        <w:t xml:space="preserve">portrayal </w:t>
      </w:r>
      <w:r w:rsidRPr="00217D37" w:rsidR="00325761">
        <w:rPr>
          <w:rFonts w:ascii="Times New Roman" w:hAnsi="Times New Roman" w:cs="Times New Roman"/>
          <w:sz w:val="24"/>
          <w:szCs w:val="24"/>
        </w:rPr>
        <w:t xml:space="preserve">of class in the entertainment media. 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649126135"/>
      <w:docPartObj>
        <w:docPartGallery w:val="Page Numbers (Top of Page)"/>
        <w:docPartUnique/>
      </w:docPartObj>
    </w:sdtPr>
    <w:sdtEndPr>
      <w:rPr>
        <w:noProof/>
      </w:rPr>
    </w:sdtEndPr>
    <w:sdtContent>
      <w:p w:rsidR="003347FE" w14:paraId="63AA671D" w14:textId="682BA00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347FE" w14:paraId="19ADFDB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8137FE4"/>
    <w:multiLevelType w:val="hybridMultilevel"/>
    <w:tmpl w:val="2C9A74E2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45422D"/>
    <w:multiLevelType w:val="hybridMultilevel"/>
    <w:tmpl w:val="F2A085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9D4"/>
    <w:rsid w:val="00044EEB"/>
    <w:rsid w:val="000B05AB"/>
    <w:rsid w:val="000B2632"/>
    <w:rsid w:val="001215CE"/>
    <w:rsid w:val="00154372"/>
    <w:rsid w:val="00170E9F"/>
    <w:rsid w:val="00184E3F"/>
    <w:rsid w:val="001D48C8"/>
    <w:rsid w:val="00217D37"/>
    <w:rsid w:val="00240DDF"/>
    <w:rsid w:val="00243DD5"/>
    <w:rsid w:val="00246B2C"/>
    <w:rsid w:val="0028254E"/>
    <w:rsid w:val="002878AA"/>
    <w:rsid w:val="00291D74"/>
    <w:rsid w:val="002B337C"/>
    <w:rsid w:val="002C0B00"/>
    <w:rsid w:val="002F25DB"/>
    <w:rsid w:val="00301C1F"/>
    <w:rsid w:val="00325761"/>
    <w:rsid w:val="003347FE"/>
    <w:rsid w:val="00336C2A"/>
    <w:rsid w:val="003612D2"/>
    <w:rsid w:val="003760E1"/>
    <w:rsid w:val="00383FD5"/>
    <w:rsid w:val="003B5420"/>
    <w:rsid w:val="003D25D6"/>
    <w:rsid w:val="003F1423"/>
    <w:rsid w:val="004B69EC"/>
    <w:rsid w:val="00515403"/>
    <w:rsid w:val="00562D43"/>
    <w:rsid w:val="005778E5"/>
    <w:rsid w:val="005B41B9"/>
    <w:rsid w:val="005D2F42"/>
    <w:rsid w:val="00617150"/>
    <w:rsid w:val="00634CA9"/>
    <w:rsid w:val="00636E64"/>
    <w:rsid w:val="0064473D"/>
    <w:rsid w:val="006B2533"/>
    <w:rsid w:val="007159DD"/>
    <w:rsid w:val="00755E52"/>
    <w:rsid w:val="00792F85"/>
    <w:rsid w:val="007D2716"/>
    <w:rsid w:val="007E59D4"/>
    <w:rsid w:val="008C46E7"/>
    <w:rsid w:val="009013AD"/>
    <w:rsid w:val="009A0B66"/>
    <w:rsid w:val="009D4CB3"/>
    <w:rsid w:val="00A06899"/>
    <w:rsid w:val="00A149EA"/>
    <w:rsid w:val="00A4053E"/>
    <w:rsid w:val="00A40918"/>
    <w:rsid w:val="00A427D9"/>
    <w:rsid w:val="00A63FB1"/>
    <w:rsid w:val="00AB3AD0"/>
    <w:rsid w:val="00B10263"/>
    <w:rsid w:val="00B10631"/>
    <w:rsid w:val="00B54590"/>
    <w:rsid w:val="00B61585"/>
    <w:rsid w:val="00B64475"/>
    <w:rsid w:val="00C11601"/>
    <w:rsid w:val="00C74FA6"/>
    <w:rsid w:val="00CC6CBA"/>
    <w:rsid w:val="00CC7865"/>
    <w:rsid w:val="00CE2F71"/>
    <w:rsid w:val="00CF1A4A"/>
    <w:rsid w:val="00D02962"/>
    <w:rsid w:val="00D366AA"/>
    <w:rsid w:val="00D64579"/>
    <w:rsid w:val="00E129C3"/>
    <w:rsid w:val="00E175CE"/>
    <w:rsid w:val="00E84BE5"/>
    <w:rsid w:val="00EF197D"/>
    <w:rsid w:val="00F24513"/>
    <w:rsid w:val="00F33C73"/>
    <w:rsid w:val="00F524BB"/>
    <w:rsid w:val="00FB406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B5D0A2"/>
  <w15:chartTrackingRefBased/>
  <w15:docId w15:val="{0B00700E-8B33-4287-92D7-50B6055ED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41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47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7FE"/>
  </w:style>
  <w:style w:type="paragraph" w:styleId="Footer">
    <w:name w:val="footer"/>
    <w:basedOn w:val="Normal"/>
    <w:link w:val="FooterChar"/>
    <w:uiPriority w:val="99"/>
    <w:unhideWhenUsed/>
    <w:rsid w:val="003347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HP User</cp:lastModifiedBy>
  <cp:revision>75</cp:revision>
  <dcterms:created xsi:type="dcterms:W3CDTF">2021-11-05T14:14:00Z</dcterms:created>
  <dcterms:modified xsi:type="dcterms:W3CDTF">2021-11-05T19:52:00Z</dcterms:modified>
</cp:coreProperties>
</file>